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1BC9" w14:textId="70DB70A5" w:rsidR="00E624D5" w:rsidRDefault="00817E77" w:rsidP="00E624D5">
      <w:pPr>
        <w:pStyle w:val="Rubrikrad3"/>
      </w:pPr>
      <w:bookmarkStart w:id="0" w:name="_Hlk125998128"/>
      <w:r>
        <w:rPr>
          <w:b/>
          <w:bCs/>
        </w:rPr>
        <w:t>Bemanningsavtalet</w:t>
      </w:r>
      <w:r w:rsidR="006C1194">
        <w:t xml:space="preserve"> – information till hängavtalsbundna företag</w:t>
      </w:r>
    </w:p>
    <w:p w14:paraId="3AA5A5EB" w14:textId="69CEDE53" w:rsidR="00264E50" w:rsidRDefault="00C44B03" w:rsidP="005D69C4">
      <w:pPr>
        <w:pStyle w:val="Rubrikrad1"/>
      </w:pPr>
      <w:bookmarkStart w:id="1" w:name="zz_1Dokumentrubrik"/>
      <w:r>
        <w:t>Höj</w:t>
      </w:r>
      <w:r w:rsidR="00AA3470">
        <w:t>t</w:t>
      </w:r>
      <w:r>
        <w:t xml:space="preserve"> </w:t>
      </w:r>
      <w:r w:rsidR="00AA3470">
        <w:t>reskostnadsbidrag</w:t>
      </w:r>
      <w:r>
        <w:t xml:space="preserve"> och traktamente</w:t>
      </w:r>
      <w:bookmarkEnd w:id="1"/>
    </w:p>
    <w:p w14:paraId="7FDAEF2D" w14:textId="18133E7B" w:rsidR="00776276" w:rsidRPr="0067247E" w:rsidRDefault="00744347" w:rsidP="00B33676">
      <w:pPr>
        <w:pStyle w:val="Brdtext"/>
        <w:rPr>
          <w:sz w:val="20"/>
          <w:szCs w:val="24"/>
        </w:rPr>
      </w:pPr>
      <w:bookmarkStart w:id="2" w:name="zStart"/>
      <w:bookmarkEnd w:id="2"/>
      <w:r>
        <w:rPr>
          <w:sz w:val="20"/>
          <w:szCs w:val="24"/>
        </w:rPr>
        <w:t>Av Bemanningsavtalet följer att ett bemanningsföretag som hyr ut en arbetstagare till ett kundföretag som är bundet av något av Byggnads kollektivavtal, ska</w:t>
      </w:r>
      <w:r w:rsidR="00FF2A9D">
        <w:rPr>
          <w:sz w:val="20"/>
          <w:szCs w:val="24"/>
        </w:rPr>
        <w:t xml:space="preserve"> betala reseersättning </w:t>
      </w:r>
      <w:r>
        <w:rPr>
          <w:sz w:val="20"/>
          <w:szCs w:val="24"/>
        </w:rPr>
        <w:t xml:space="preserve">till arbetstagaren för resan </w:t>
      </w:r>
      <w:r w:rsidR="00FF2A9D">
        <w:rPr>
          <w:sz w:val="20"/>
          <w:szCs w:val="24"/>
        </w:rPr>
        <w:t xml:space="preserve">mellan bostaden och arbetsplatsen. Den 1 januari höjdes milersättningen i skattelagstiftningen. Som en följd av detta ändras också beloppen i kollektivavtalen. </w:t>
      </w:r>
      <w:r w:rsidR="00C44B03" w:rsidRPr="0067247E">
        <w:rPr>
          <w:b/>
          <w:bCs/>
          <w:sz w:val="20"/>
          <w:szCs w:val="24"/>
        </w:rPr>
        <w:t>Ändringarna gäller från den 1 januari 2023</w:t>
      </w:r>
      <w:r w:rsidR="00C44B03" w:rsidRPr="0067247E">
        <w:rPr>
          <w:sz w:val="20"/>
          <w:szCs w:val="24"/>
        </w:rPr>
        <w:t xml:space="preserve">. </w:t>
      </w:r>
    </w:p>
    <w:p w14:paraId="23141B71" w14:textId="7432E8D6" w:rsidR="00C44B03" w:rsidRDefault="00C44B03" w:rsidP="00B33676">
      <w:pPr>
        <w:pStyle w:val="Brdtext"/>
        <w:rPr>
          <w:sz w:val="20"/>
          <w:szCs w:val="24"/>
        </w:rPr>
      </w:pPr>
    </w:p>
    <w:p w14:paraId="601B57B2" w14:textId="77777777" w:rsidR="00744347" w:rsidRPr="0067247E" w:rsidRDefault="00744347" w:rsidP="00B33676">
      <w:pPr>
        <w:pStyle w:val="Brdtext"/>
        <w:rPr>
          <w:sz w:val="20"/>
          <w:szCs w:val="24"/>
        </w:rPr>
      </w:pPr>
    </w:p>
    <w:p w14:paraId="784C36F8" w14:textId="3B983664" w:rsidR="00C44B03" w:rsidRPr="0067247E" w:rsidRDefault="00FF2A9D" w:rsidP="00C44B03">
      <w:pPr>
        <w:pStyle w:val="Rubrik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Uthyrning inom Byggavtalets område</w:t>
      </w:r>
    </w:p>
    <w:p w14:paraId="4C4D6DBC" w14:textId="09CF321C" w:rsidR="00C44B03" w:rsidRPr="0067247E" w:rsidRDefault="00C44B03" w:rsidP="00B33676">
      <w:pPr>
        <w:pStyle w:val="Brdtext"/>
        <w:rPr>
          <w:rFonts w:ascii="Open Sans" w:hAnsi="Open Sans" w:cs="Open Sans"/>
          <w:b/>
          <w:bCs/>
          <w:color w:val="1B1B1B"/>
          <w:sz w:val="20"/>
          <w:szCs w:val="24"/>
          <w:shd w:val="clear" w:color="auto" w:fill="FFFFFF"/>
        </w:rPr>
      </w:pPr>
    </w:p>
    <w:p w14:paraId="6CC21ABC" w14:textId="6DEFCDB5" w:rsidR="00C44B03" w:rsidRPr="0067247E" w:rsidRDefault="00C44B03" w:rsidP="00C44B03">
      <w:pPr>
        <w:pStyle w:val="Brdtext"/>
        <w:numPr>
          <w:ilvl w:val="0"/>
          <w:numId w:val="13"/>
        </w:numPr>
        <w:rPr>
          <w:rFonts w:cstheme="minorHAnsi"/>
          <w:color w:val="1B1B1B"/>
          <w:sz w:val="20"/>
          <w:szCs w:val="24"/>
          <w:shd w:val="clear" w:color="auto" w:fill="FFFFFF"/>
        </w:rPr>
      </w:pPr>
      <w:r w:rsidRPr="0067247E">
        <w:rPr>
          <w:rFonts w:cstheme="minorHAnsi"/>
          <w:color w:val="1B1B1B"/>
          <w:sz w:val="20"/>
          <w:szCs w:val="24"/>
          <w:shd w:val="clear" w:color="auto" w:fill="FFFFFF"/>
        </w:rPr>
        <w:t xml:space="preserve">Reskostnadsersättningen höjs från 1,85 kr per kilometer till 2,50 kr per kilometer. </w:t>
      </w:r>
    </w:p>
    <w:p w14:paraId="33100CFE" w14:textId="77777777" w:rsidR="00C44B03" w:rsidRPr="0067247E" w:rsidRDefault="00C44B03" w:rsidP="00B33676">
      <w:pPr>
        <w:pStyle w:val="Brdtext"/>
        <w:rPr>
          <w:rFonts w:eastAsia="Times New Roman" w:cstheme="minorHAnsi"/>
          <w:sz w:val="20"/>
          <w:szCs w:val="24"/>
          <w:lang w:eastAsia="sv-SE"/>
        </w:rPr>
      </w:pPr>
    </w:p>
    <w:p w14:paraId="6EC057F0" w14:textId="77777777" w:rsidR="00C44B03" w:rsidRPr="0067247E" w:rsidRDefault="00C44B03" w:rsidP="00B33676">
      <w:pPr>
        <w:pStyle w:val="Brdtext"/>
        <w:rPr>
          <w:rFonts w:ascii="Open Sans" w:hAnsi="Open Sans" w:cs="Open Sans"/>
          <w:b/>
          <w:bCs/>
          <w:color w:val="1B1B1B"/>
          <w:sz w:val="20"/>
          <w:szCs w:val="24"/>
          <w:shd w:val="clear" w:color="auto" w:fill="FFFFFF"/>
        </w:rPr>
      </w:pPr>
    </w:p>
    <w:p w14:paraId="400B479B" w14:textId="77777777" w:rsidR="00FF2A9D" w:rsidRPr="0067247E" w:rsidRDefault="00FF2A9D" w:rsidP="00FF2A9D">
      <w:pPr>
        <w:pStyle w:val="Rubrik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Uthyrning inom Teknikinstallationsavtalets område</w:t>
      </w:r>
    </w:p>
    <w:p w14:paraId="429DD4BD" w14:textId="77777777" w:rsidR="00C44B03" w:rsidRPr="0067247E" w:rsidRDefault="00C44B03" w:rsidP="00C44B03">
      <w:pPr>
        <w:pStyle w:val="Brdtext"/>
        <w:rPr>
          <w:sz w:val="20"/>
          <w:szCs w:val="24"/>
        </w:rPr>
      </w:pPr>
    </w:p>
    <w:bookmarkEnd w:id="0"/>
    <w:p w14:paraId="42522AA4" w14:textId="6B6CB333" w:rsidR="00C44B03" w:rsidRPr="0067247E" w:rsidRDefault="00744347" w:rsidP="00FF2A9D">
      <w:pPr>
        <w:pStyle w:val="Brdtext"/>
        <w:numPr>
          <w:ilvl w:val="0"/>
          <w:numId w:val="13"/>
        </w:numPr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  <w:r>
        <w:rPr>
          <w:rFonts w:cstheme="minorHAnsi"/>
          <w:color w:val="1B1B1B"/>
          <w:sz w:val="20"/>
          <w:szCs w:val="24"/>
          <w:shd w:val="clear" w:color="auto" w:fill="FFFFFF"/>
        </w:rPr>
        <w:t>Reskostnadsbidraget</w:t>
      </w:r>
      <w:r w:rsidR="00FF2A9D" w:rsidRPr="0067247E">
        <w:rPr>
          <w:rFonts w:cstheme="minorHAnsi"/>
          <w:color w:val="1B1B1B"/>
          <w:sz w:val="20"/>
          <w:szCs w:val="24"/>
          <w:shd w:val="clear" w:color="auto" w:fill="FFFFFF"/>
        </w:rPr>
        <w:t xml:space="preserve"> höjs från 1,85 kr per kilometer till 2,50 kr per kilometer</w:t>
      </w:r>
    </w:p>
    <w:p w14:paraId="1122DC10" w14:textId="5F6037A4" w:rsidR="0067247E" w:rsidRDefault="0067247E" w:rsidP="0067247E">
      <w:pPr>
        <w:rPr>
          <w:sz w:val="20"/>
          <w:szCs w:val="24"/>
        </w:rPr>
      </w:pPr>
    </w:p>
    <w:p w14:paraId="09437456" w14:textId="77777777" w:rsidR="00FF2A9D" w:rsidRPr="0067247E" w:rsidRDefault="00FF2A9D" w:rsidP="0067247E">
      <w:pPr>
        <w:rPr>
          <w:sz w:val="20"/>
          <w:szCs w:val="24"/>
        </w:rPr>
      </w:pPr>
    </w:p>
    <w:p w14:paraId="109770D9" w14:textId="22988435" w:rsidR="00FF2A9D" w:rsidRPr="0067247E" w:rsidRDefault="00FF2A9D" w:rsidP="00FF2A9D">
      <w:pPr>
        <w:pStyle w:val="Rubrik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Uthyrning inom </w:t>
      </w:r>
      <w:r>
        <w:rPr>
          <w:sz w:val="28"/>
          <w:szCs w:val="28"/>
          <w:shd w:val="clear" w:color="auto" w:fill="FFFFFF"/>
        </w:rPr>
        <w:t>Glasmästeriavtalets</w:t>
      </w:r>
      <w:r>
        <w:rPr>
          <w:sz w:val="28"/>
          <w:szCs w:val="28"/>
          <w:shd w:val="clear" w:color="auto" w:fill="FFFFFF"/>
        </w:rPr>
        <w:t xml:space="preserve"> område</w:t>
      </w:r>
    </w:p>
    <w:p w14:paraId="1CD0DF3E" w14:textId="77777777" w:rsidR="00FF2A9D" w:rsidRPr="0067247E" w:rsidRDefault="00FF2A9D" w:rsidP="00FF2A9D">
      <w:pPr>
        <w:pStyle w:val="Brdtext"/>
        <w:rPr>
          <w:sz w:val="20"/>
          <w:szCs w:val="24"/>
        </w:rPr>
      </w:pPr>
    </w:p>
    <w:p w14:paraId="14112006" w14:textId="5014B713" w:rsidR="00FF2A9D" w:rsidRPr="00FF2A9D" w:rsidRDefault="00FF2A9D" w:rsidP="00FF2A9D">
      <w:pPr>
        <w:pStyle w:val="Brdtext"/>
        <w:numPr>
          <w:ilvl w:val="0"/>
          <w:numId w:val="13"/>
        </w:numPr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  <w:r w:rsidRPr="0067247E">
        <w:rPr>
          <w:rFonts w:cstheme="minorHAnsi"/>
          <w:color w:val="1B1B1B"/>
          <w:sz w:val="20"/>
          <w:szCs w:val="24"/>
          <w:shd w:val="clear" w:color="auto" w:fill="FFFFFF"/>
        </w:rPr>
        <w:t>Reskostnadsersättningen höjs från 1,85 kr per kilometer till 2,50 kr per kilometer</w:t>
      </w:r>
    </w:p>
    <w:p w14:paraId="45C03B3A" w14:textId="7BD2ADFA" w:rsidR="00FF2A9D" w:rsidRDefault="00FF2A9D" w:rsidP="00FF2A9D">
      <w:pPr>
        <w:pStyle w:val="Brdtext"/>
        <w:rPr>
          <w:rFonts w:cstheme="minorHAnsi"/>
          <w:color w:val="1B1B1B"/>
          <w:sz w:val="20"/>
          <w:szCs w:val="24"/>
          <w:shd w:val="clear" w:color="auto" w:fill="FFFFFF"/>
        </w:rPr>
      </w:pPr>
    </w:p>
    <w:p w14:paraId="5C694C80" w14:textId="77777777" w:rsidR="00FF2A9D" w:rsidRDefault="00FF2A9D" w:rsidP="00FF2A9D">
      <w:pPr>
        <w:pStyle w:val="Brdtext"/>
        <w:rPr>
          <w:rFonts w:cstheme="minorHAnsi"/>
          <w:color w:val="1B1B1B"/>
          <w:sz w:val="20"/>
          <w:szCs w:val="24"/>
          <w:shd w:val="clear" w:color="auto" w:fill="FFFFFF"/>
        </w:rPr>
      </w:pPr>
    </w:p>
    <w:p w14:paraId="43ECF4E2" w14:textId="13D7F860" w:rsidR="00FF2A9D" w:rsidRPr="0067247E" w:rsidRDefault="00FF2A9D" w:rsidP="00FF2A9D">
      <w:pPr>
        <w:pStyle w:val="Rubrik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Uthyrning inom </w:t>
      </w:r>
      <w:r>
        <w:rPr>
          <w:sz w:val="28"/>
          <w:szCs w:val="28"/>
          <w:shd w:val="clear" w:color="auto" w:fill="FFFFFF"/>
        </w:rPr>
        <w:t>Entreprenadmaskinavtalets</w:t>
      </w:r>
      <w:r>
        <w:rPr>
          <w:sz w:val="28"/>
          <w:szCs w:val="28"/>
          <w:shd w:val="clear" w:color="auto" w:fill="FFFFFF"/>
        </w:rPr>
        <w:t xml:space="preserve"> område</w:t>
      </w:r>
    </w:p>
    <w:p w14:paraId="747B671A" w14:textId="77777777" w:rsidR="00FF2A9D" w:rsidRPr="0067247E" w:rsidRDefault="00FF2A9D" w:rsidP="00FF2A9D">
      <w:pPr>
        <w:pStyle w:val="Brdtext"/>
        <w:rPr>
          <w:sz w:val="20"/>
          <w:szCs w:val="24"/>
        </w:rPr>
      </w:pPr>
    </w:p>
    <w:p w14:paraId="3D2F4AF4" w14:textId="77777777" w:rsidR="00FF2A9D" w:rsidRPr="0067247E" w:rsidRDefault="00FF2A9D" w:rsidP="00FF2A9D">
      <w:pPr>
        <w:pStyle w:val="Brdtext"/>
        <w:numPr>
          <w:ilvl w:val="0"/>
          <w:numId w:val="13"/>
        </w:numPr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  <w:r w:rsidRPr="0067247E">
        <w:rPr>
          <w:rFonts w:cstheme="minorHAnsi"/>
          <w:color w:val="1B1B1B"/>
          <w:sz w:val="20"/>
          <w:szCs w:val="24"/>
          <w:shd w:val="clear" w:color="auto" w:fill="FFFFFF"/>
        </w:rPr>
        <w:t>Reskostnadsersättningen höjs från 1,85 kr per kilometer till 2,50 kr per kilometer</w:t>
      </w:r>
    </w:p>
    <w:p w14:paraId="5BC2315F" w14:textId="77777777" w:rsidR="00FF2A9D" w:rsidRPr="0067247E" w:rsidRDefault="00FF2A9D" w:rsidP="00FF2A9D">
      <w:pPr>
        <w:pStyle w:val="Brdtext"/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</w:p>
    <w:p w14:paraId="00338561" w14:textId="70FFDAC2" w:rsidR="0067247E" w:rsidRDefault="0067247E" w:rsidP="0067247E">
      <w:pPr>
        <w:rPr>
          <w:sz w:val="20"/>
          <w:szCs w:val="24"/>
        </w:rPr>
      </w:pPr>
    </w:p>
    <w:p w14:paraId="22783CF7" w14:textId="77777777" w:rsidR="00602FC2" w:rsidRPr="0067247E" w:rsidRDefault="00602FC2" w:rsidP="0067247E">
      <w:pPr>
        <w:rPr>
          <w:sz w:val="20"/>
          <w:szCs w:val="24"/>
        </w:rPr>
      </w:pPr>
    </w:p>
    <w:p w14:paraId="68D936D6" w14:textId="164059AC" w:rsidR="0067247E" w:rsidRPr="0067247E" w:rsidRDefault="0067247E" w:rsidP="0067247E">
      <w:pPr>
        <w:rPr>
          <w:sz w:val="20"/>
          <w:szCs w:val="24"/>
        </w:rPr>
      </w:pPr>
      <w:r w:rsidRPr="0067247E">
        <w:rPr>
          <w:sz w:val="20"/>
          <w:szCs w:val="24"/>
        </w:rPr>
        <w:t>Med vänlig hälsning</w:t>
      </w:r>
    </w:p>
    <w:p w14:paraId="3DBCE61D" w14:textId="12D4BD15" w:rsidR="0067247E" w:rsidRPr="0067247E" w:rsidRDefault="0067247E" w:rsidP="0067247E">
      <w:pPr>
        <w:rPr>
          <w:sz w:val="20"/>
          <w:szCs w:val="24"/>
        </w:rPr>
      </w:pPr>
    </w:p>
    <w:p w14:paraId="06667A3E" w14:textId="246C4510" w:rsidR="0067247E" w:rsidRPr="0067247E" w:rsidRDefault="0067247E" w:rsidP="0067247E">
      <w:pPr>
        <w:rPr>
          <w:sz w:val="20"/>
          <w:szCs w:val="24"/>
        </w:rPr>
      </w:pPr>
    </w:p>
    <w:p w14:paraId="1847DF64" w14:textId="0FEF120F" w:rsidR="0067247E" w:rsidRPr="004F7781" w:rsidRDefault="004F7781" w:rsidP="004F7781">
      <w:pPr>
        <w:rPr>
          <w:sz w:val="20"/>
          <w:szCs w:val="24"/>
        </w:rPr>
      </w:pPr>
      <w:r w:rsidRPr="004F7781">
        <w:rPr>
          <w:sz w:val="20"/>
          <w:szCs w:val="24"/>
        </w:rPr>
        <w:t>Byggnads</w:t>
      </w:r>
    </w:p>
    <w:sectPr w:rsidR="0067247E" w:rsidRPr="004F7781" w:rsidSect="00C44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18" w:bottom="1985" w:left="1418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7595" w14:textId="77777777" w:rsidR="00762E3F" w:rsidRDefault="00762E3F" w:rsidP="001D2A79">
      <w:pPr>
        <w:spacing w:line="240" w:lineRule="auto"/>
      </w:pPr>
      <w:r>
        <w:separator/>
      </w:r>
    </w:p>
  </w:endnote>
  <w:endnote w:type="continuationSeparator" w:id="0">
    <w:p w14:paraId="64DDF48D" w14:textId="77777777" w:rsidR="00762E3F" w:rsidRDefault="00762E3F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DF17" w14:textId="77777777" w:rsidR="00C44B03" w:rsidRDefault="00C44B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C7A3" w14:textId="5CDE3A81" w:rsidR="00B65243" w:rsidRPr="00660CEA" w:rsidRDefault="00762E3F" w:rsidP="00660CEA">
    <w:pPr>
      <w:pStyle w:val="Sidfot"/>
    </w:pPr>
    <w:r>
      <w:fldChar w:fldCharType="begin"/>
    </w:r>
    <w:r>
      <w:instrText xml:space="preserve"> STYLEREF  Rubrikrad1  \* MERGEFORMAT </w:instrText>
    </w:r>
    <w:r>
      <w:fldChar w:fldCharType="separate"/>
    </w:r>
    <w:r w:rsidR="00744347">
      <w:rPr>
        <w:noProof/>
      </w:rPr>
      <w:t>Höjt reskostnadsbidrag och traktamente</w:t>
    </w:r>
    <w:r>
      <w:rPr>
        <w:noProof/>
      </w:rPr>
      <w:fldChar w:fldCharType="end"/>
    </w:r>
    <w:r w:rsidR="00916B84">
      <w:t xml:space="preserve">  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(</w:t>
    </w:r>
    <w:r>
      <w:fldChar w:fldCharType="begin"/>
    </w:r>
    <w:r>
      <w:instrText xml:space="preserve"> SECTIONPAGES  </w:instrText>
    </w:r>
    <w:r>
      <w:fldChar w:fldCharType="separate"/>
    </w:r>
    <w:r w:rsidR="00744347">
      <w:rPr>
        <w:noProof/>
      </w:rPr>
      <w:t>2</w:t>
    </w:r>
    <w:r>
      <w:rPr>
        <w:noProof/>
      </w:rPr>
      <w:fldChar w:fldCharType="end"/>
    </w:r>
    <w:r w:rsidR="00B65243" w:rsidRPr="00660CE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87112A" w14:paraId="4DB3603E" w14:textId="77777777" w:rsidTr="00683F58">
      <w:tc>
        <w:tcPr>
          <w:tcW w:w="4530" w:type="dxa"/>
          <w:vAlign w:val="bottom"/>
        </w:tcPr>
        <w:p w14:paraId="2FFA4023" w14:textId="77777777" w:rsidR="0087112A" w:rsidRDefault="0087112A" w:rsidP="00556365">
          <w:pPr>
            <w:pStyle w:val="Sidfot"/>
            <w:jc w:val="left"/>
          </w:pPr>
          <w:bookmarkStart w:id="3" w:name="zhLogo" w:colFirst="1" w:colLast="1"/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CEB6860" wp14:editId="5E100370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0E55B" w14:textId="77777777" w:rsidR="0087112A" w:rsidRPr="00D77A64" w:rsidRDefault="0087112A" w:rsidP="0087112A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EB68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05pt;margin-top:450.2pt;width:15pt;height:29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1B60E55B" w14:textId="77777777" w:rsidR="0087112A" w:rsidRPr="00D77A64" w:rsidRDefault="0087112A" w:rsidP="0087112A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4" w:name="zDokInfogaMallversionPos"/>
          <w:bookmarkEnd w:id="4"/>
          <w:r>
            <w:t xml:space="preserve"> </w:t>
          </w:r>
        </w:p>
      </w:tc>
      <w:tc>
        <w:tcPr>
          <w:tcW w:w="5272" w:type="dxa"/>
        </w:tcPr>
        <w:p w14:paraId="2E7B5D34" w14:textId="77777777" w:rsidR="0087112A" w:rsidRDefault="00C44B03" w:rsidP="00C44B03">
          <w:pPr>
            <w:pStyle w:val="zLogo"/>
          </w:pPr>
          <w:r>
            <w:drawing>
              <wp:inline distT="0" distB="0" distL="0" distR="0" wp14:anchorId="2760D45A" wp14:editId="48BF536A">
                <wp:extent cx="1584960" cy="388620"/>
                <wp:effectExtent l="0" t="0" r="0" b="0"/>
                <wp:docPr id="4" name="Bild 1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758007E2" w14:textId="77777777" w:rsidR="00417DC1" w:rsidRPr="00957F3B" w:rsidRDefault="00417DC1" w:rsidP="0087112A">
    <w:pPr>
      <w:pStyle w:val="zEnpunktstycke"/>
    </w:pPr>
    <w:r w:rsidRPr="00957F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FF7BA" wp14:editId="06FF7BD5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800" cy="370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370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C062E" w14:textId="77777777" w:rsidR="00417DC1" w:rsidRPr="00D77A64" w:rsidRDefault="00417DC1" w:rsidP="008F3D79">
                          <w:pPr>
                            <w:pStyle w:val="zDokMrkning"/>
                          </w:pPr>
                          <w:bookmarkStart w:id="5" w:name="zDokNamn"/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FF7BA" id="_x0000_s1027" type="#_x0000_t202" style="position:absolute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" stroked="f">
              <v:textbox style="layout-flow:vertical;mso-layout-flow-alt:bottom-to-top" inset="0,0,0,0">
                <w:txbxContent>
                  <w:p w14:paraId="423C062E" w14:textId="77777777" w:rsidR="00417DC1" w:rsidRPr="00D77A64" w:rsidRDefault="00417DC1" w:rsidP="008F3D79">
                    <w:pPr>
                      <w:pStyle w:val="zDokMrkning"/>
                    </w:pPr>
                    <w:bookmarkStart w:id="6" w:name="zDokNam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7700" w14:textId="77777777" w:rsidR="00762E3F" w:rsidRDefault="00762E3F" w:rsidP="001D2A79">
      <w:pPr>
        <w:spacing w:line="240" w:lineRule="auto"/>
      </w:pPr>
      <w:r>
        <w:separator/>
      </w:r>
    </w:p>
  </w:footnote>
  <w:footnote w:type="continuationSeparator" w:id="0">
    <w:p w14:paraId="5FA3DAE5" w14:textId="77777777" w:rsidR="00762E3F" w:rsidRDefault="00762E3F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879E" w14:textId="77777777" w:rsidR="00C44B03" w:rsidRDefault="00C44B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3CE0" w14:textId="77777777" w:rsidR="00417DC1" w:rsidRDefault="00417DC1" w:rsidP="00B65243">
    <w:pPr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67E4" w14:textId="77777777" w:rsidR="00C44B03" w:rsidRDefault="00C44B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447B"/>
    <w:multiLevelType w:val="hybridMultilevel"/>
    <w:tmpl w:val="E1F29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58AC"/>
    <w:multiLevelType w:val="hybridMultilevel"/>
    <w:tmpl w:val="65944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5456">
    <w:abstractNumId w:val="8"/>
  </w:num>
  <w:num w:numId="2" w16cid:durableId="1216817128">
    <w:abstractNumId w:val="3"/>
  </w:num>
  <w:num w:numId="3" w16cid:durableId="1596405412">
    <w:abstractNumId w:val="2"/>
  </w:num>
  <w:num w:numId="4" w16cid:durableId="462310050">
    <w:abstractNumId w:val="1"/>
  </w:num>
  <w:num w:numId="5" w16cid:durableId="1938712085">
    <w:abstractNumId w:val="0"/>
  </w:num>
  <w:num w:numId="6" w16cid:durableId="908227082">
    <w:abstractNumId w:val="9"/>
  </w:num>
  <w:num w:numId="7" w16cid:durableId="602373260">
    <w:abstractNumId w:val="7"/>
  </w:num>
  <w:num w:numId="8" w16cid:durableId="1765027247">
    <w:abstractNumId w:val="6"/>
  </w:num>
  <w:num w:numId="9" w16cid:durableId="124593066">
    <w:abstractNumId w:val="5"/>
  </w:num>
  <w:num w:numId="10" w16cid:durableId="1885367987">
    <w:abstractNumId w:val="4"/>
  </w:num>
  <w:num w:numId="11" w16cid:durableId="1859851466">
    <w:abstractNumId w:val="9"/>
  </w:num>
  <w:num w:numId="12" w16cid:durableId="1500149212">
    <w:abstractNumId w:val="0"/>
  </w:num>
  <w:num w:numId="13" w16cid:durableId="1581211071">
    <w:abstractNumId w:val="11"/>
  </w:num>
  <w:num w:numId="14" w16cid:durableId="5740473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03"/>
    <w:rsid w:val="00021EF3"/>
    <w:rsid w:val="0002251D"/>
    <w:rsid w:val="00052F7D"/>
    <w:rsid w:val="000747D4"/>
    <w:rsid w:val="00077795"/>
    <w:rsid w:val="000777EA"/>
    <w:rsid w:val="00084D8C"/>
    <w:rsid w:val="000A6B3D"/>
    <w:rsid w:val="00107F48"/>
    <w:rsid w:val="00114E01"/>
    <w:rsid w:val="00117AC8"/>
    <w:rsid w:val="00140D8D"/>
    <w:rsid w:val="001518E3"/>
    <w:rsid w:val="00171DCC"/>
    <w:rsid w:val="001A665B"/>
    <w:rsid w:val="001B0714"/>
    <w:rsid w:val="001B18A6"/>
    <w:rsid w:val="001D2A79"/>
    <w:rsid w:val="001E1CDE"/>
    <w:rsid w:val="00202ACE"/>
    <w:rsid w:val="00205B61"/>
    <w:rsid w:val="0022767F"/>
    <w:rsid w:val="00237639"/>
    <w:rsid w:val="00237803"/>
    <w:rsid w:val="00262CAF"/>
    <w:rsid w:val="00264D1A"/>
    <w:rsid w:val="00264E50"/>
    <w:rsid w:val="002B3852"/>
    <w:rsid w:val="002B799B"/>
    <w:rsid w:val="002E0676"/>
    <w:rsid w:val="0031627F"/>
    <w:rsid w:val="0032542A"/>
    <w:rsid w:val="00340D25"/>
    <w:rsid w:val="00367770"/>
    <w:rsid w:val="003B2472"/>
    <w:rsid w:val="003B3039"/>
    <w:rsid w:val="003B46DE"/>
    <w:rsid w:val="003D6D24"/>
    <w:rsid w:val="00404A5A"/>
    <w:rsid w:val="0041135B"/>
    <w:rsid w:val="00417DC1"/>
    <w:rsid w:val="00426F3A"/>
    <w:rsid w:val="00427A89"/>
    <w:rsid w:val="004A0F41"/>
    <w:rsid w:val="004F7781"/>
    <w:rsid w:val="00516F08"/>
    <w:rsid w:val="00526DEC"/>
    <w:rsid w:val="005441B8"/>
    <w:rsid w:val="00556365"/>
    <w:rsid w:val="00567A7E"/>
    <w:rsid w:val="0057579A"/>
    <w:rsid w:val="00590131"/>
    <w:rsid w:val="005A19FF"/>
    <w:rsid w:val="005C49E0"/>
    <w:rsid w:val="005D69C4"/>
    <w:rsid w:val="00602FC2"/>
    <w:rsid w:val="00607DF5"/>
    <w:rsid w:val="00660CEA"/>
    <w:rsid w:val="0067247E"/>
    <w:rsid w:val="00674E65"/>
    <w:rsid w:val="00696129"/>
    <w:rsid w:val="006B3203"/>
    <w:rsid w:val="006C1194"/>
    <w:rsid w:val="006D103C"/>
    <w:rsid w:val="00711AF6"/>
    <w:rsid w:val="00744347"/>
    <w:rsid w:val="00762E3F"/>
    <w:rsid w:val="00763D82"/>
    <w:rsid w:val="00776276"/>
    <w:rsid w:val="007B5437"/>
    <w:rsid w:val="007C1B48"/>
    <w:rsid w:val="007F3965"/>
    <w:rsid w:val="00806EAF"/>
    <w:rsid w:val="00817E77"/>
    <w:rsid w:val="008333BA"/>
    <w:rsid w:val="00857626"/>
    <w:rsid w:val="008576C5"/>
    <w:rsid w:val="0087112A"/>
    <w:rsid w:val="00885D11"/>
    <w:rsid w:val="0089641D"/>
    <w:rsid w:val="008E3491"/>
    <w:rsid w:val="008F3D79"/>
    <w:rsid w:val="008F7E50"/>
    <w:rsid w:val="009012FB"/>
    <w:rsid w:val="009120B5"/>
    <w:rsid w:val="00916B84"/>
    <w:rsid w:val="00932791"/>
    <w:rsid w:val="0095232E"/>
    <w:rsid w:val="00952C91"/>
    <w:rsid w:val="00957F3B"/>
    <w:rsid w:val="00992624"/>
    <w:rsid w:val="009F0E88"/>
    <w:rsid w:val="009F51B7"/>
    <w:rsid w:val="00A34580"/>
    <w:rsid w:val="00A446F0"/>
    <w:rsid w:val="00A55794"/>
    <w:rsid w:val="00A7681C"/>
    <w:rsid w:val="00AA3470"/>
    <w:rsid w:val="00AA4BBA"/>
    <w:rsid w:val="00AF29A4"/>
    <w:rsid w:val="00AF4218"/>
    <w:rsid w:val="00B03599"/>
    <w:rsid w:val="00B10555"/>
    <w:rsid w:val="00B17E47"/>
    <w:rsid w:val="00B23706"/>
    <w:rsid w:val="00B33676"/>
    <w:rsid w:val="00B43174"/>
    <w:rsid w:val="00B60515"/>
    <w:rsid w:val="00B65243"/>
    <w:rsid w:val="00BD2413"/>
    <w:rsid w:val="00C2337C"/>
    <w:rsid w:val="00C44B03"/>
    <w:rsid w:val="00C74CF9"/>
    <w:rsid w:val="00C847BF"/>
    <w:rsid w:val="00C95424"/>
    <w:rsid w:val="00CB4DDA"/>
    <w:rsid w:val="00CD179D"/>
    <w:rsid w:val="00CD6E75"/>
    <w:rsid w:val="00CE0034"/>
    <w:rsid w:val="00D01ACE"/>
    <w:rsid w:val="00D16FA6"/>
    <w:rsid w:val="00D178B5"/>
    <w:rsid w:val="00D75BEA"/>
    <w:rsid w:val="00DB012C"/>
    <w:rsid w:val="00DE5E11"/>
    <w:rsid w:val="00E11B0C"/>
    <w:rsid w:val="00E12C52"/>
    <w:rsid w:val="00E136F3"/>
    <w:rsid w:val="00E1452A"/>
    <w:rsid w:val="00E306C3"/>
    <w:rsid w:val="00E624D5"/>
    <w:rsid w:val="00E63223"/>
    <w:rsid w:val="00E87E23"/>
    <w:rsid w:val="00E97C87"/>
    <w:rsid w:val="00EC3733"/>
    <w:rsid w:val="00EE0078"/>
    <w:rsid w:val="00EE56B4"/>
    <w:rsid w:val="00F04714"/>
    <w:rsid w:val="00F103B3"/>
    <w:rsid w:val="00F17A9A"/>
    <w:rsid w:val="00F4771E"/>
    <w:rsid w:val="00F51FEA"/>
    <w:rsid w:val="00F52709"/>
    <w:rsid w:val="00F53257"/>
    <w:rsid w:val="00F677D0"/>
    <w:rsid w:val="00F72596"/>
    <w:rsid w:val="00F802D2"/>
    <w:rsid w:val="00FC5F46"/>
    <w:rsid w:val="00FC62CB"/>
    <w:rsid w:val="00FE578C"/>
    <w:rsid w:val="00FF2A9D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81E60"/>
  <w15:chartTrackingRefBased/>
  <w15:docId w15:val="{C2318164-77B0-4258-BDEE-6FFE0F31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404A5A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404A5A"/>
    <w:rPr>
      <w:rFonts w:asciiTheme="majorHAnsi" w:eastAsiaTheme="majorEastAsia" w:hAnsiTheme="majorHAnsi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semiHidden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next w:val="Brdtext"/>
    <w:uiPriority w:val="3"/>
    <w:rsid w:val="0087112A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87112A"/>
    <w:pPr>
      <w:spacing w:before="440"/>
      <w:outlineLvl w:val="0"/>
    </w:pPr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customStyle="1" w:styleId="zLogo">
    <w:name w:val="zLogo"/>
    <w:basedOn w:val="Sidfot"/>
    <w:rsid w:val="0087112A"/>
    <w:rPr>
      <w:rFonts w:eastAsia="Times New Roman" w:cs="Times New Roman"/>
      <w:noProof/>
      <w:szCs w:val="20"/>
      <w:lang w:eastAsia="sv-SE"/>
    </w:rPr>
  </w:style>
  <w:style w:type="paragraph" w:styleId="Liststycke">
    <w:name w:val="List Paragraph"/>
    <w:basedOn w:val="Normal"/>
    <w:uiPriority w:val="34"/>
    <w:semiHidden/>
    <w:unhideWhenUsed/>
    <w:rsid w:val="00C4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anoh\AppData\Local\OfficeKey\Workgrou\Gemensam\78_Basmall_region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78_Basmall_region_logo_utan_sidfot</Template>
  <TotalTime>270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Ohlsson Anderbjörk</dc:creator>
  <cp:keywords/>
  <dc:description/>
  <cp:lastModifiedBy>Anneli Ohlsson Anderbjörk</cp:lastModifiedBy>
  <cp:revision>5</cp:revision>
  <dcterms:created xsi:type="dcterms:W3CDTF">2023-02-06T13:18:00Z</dcterms:created>
  <dcterms:modified xsi:type="dcterms:W3CDTF">2023-02-06T20:19:00Z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